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18" w:rsidRPr="00AC6C18" w:rsidRDefault="00AC6C18" w:rsidP="00AC6C18">
      <w:pPr>
        <w:rPr>
          <w:rFonts w:ascii="Times New Roman" w:hAnsi="Times New Roman"/>
          <w:lang w:eastAsia="en-GB"/>
        </w:rPr>
      </w:pPr>
      <w:r w:rsidRPr="00AC6C18">
        <w:rPr>
          <w:rFonts w:ascii="Times New Roman" w:hAnsi="Times New Roman"/>
          <w:lang w:eastAsia="en-GB"/>
        </w:rPr>
        <w:fldChar w:fldCharType="begin"/>
      </w:r>
      <w:r w:rsidRPr="00AC6C18">
        <w:rPr>
          <w:rFonts w:ascii="Times New Roman" w:hAnsi="Times New Roman"/>
          <w:lang w:eastAsia="en-GB"/>
        </w:rPr>
        <w:instrText xml:space="preserve"> HYPERLINK "https://gunnersburyfriends.org/the-impact-of-the-chiswick-curve-on-gunnersbury-park-2/" </w:instrText>
      </w:r>
      <w:r w:rsidRPr="00AC6C18">
        <w:rPr>
          <w:rFonts w:ascii="Times New Roman" w:hAnsi="Times New Roman"/>
          <w:lang w:eastAsia="en-GB"/>
        </w:rPr>
        <w:fldChar w:fldCharType="separate"/>
      </w:r>
      <w:r w:rsidRPr="00AC6C18">
        <w:rPr>
          <w:rFonts w:ascii="Times New Roman" w:hAnsi="Times New Roman"/>
          <w:color w:val="0000FF"/>
          <w:u w:val="single"/>
          <w:lang w:eastAsia="en-GB"/>
        </w:rPr>
        <w:t>gunnersburyfriends.org</w:t>
      </w:r>
      <w:r w:rsidRPr="00AC6C18">
        <w:rPr>
          <w:rFonts w:ascii="Times New Roman" w:hAnsi="Times New Roman"/>
          <w:lang w:eastAsia="en-GB"/>
        </w:rPr>
        <w:fldChar w:fldCharType="end"/>
      </w:r>
      <w:r w:rsidRPr="00AC6C18">
        <w:rPr>
          <w:rFonts w:ascii="Times New Roman" w:hAnsi="Times New Roman"/>
          <w:lang w:eastAsia="en-GB"/>
        </w:rPr>
        <w:t xml:space="preserve"> </w:t>
      </w:r>
    </w:p>
    <w:p w:rsidR="00AC6C18" w:rsidRPr="00AC6C18" w:rsidRDefault="00AC6C18" w:rsidP="00AC6C18">
      <w:pPr>
        <w:spacing w:before="100" w:beforeAutospacing="1" w:after="100" w:afterAutospacing="1"/>
        <w:outlineLvl w:val="0"/>
        <w:rPr>
          <w:rFonts w:ascii="Times New Roman" w:hAnsi="Times New Roman"/>
          <w:b/>
          <w:bCs/>
          <w:kern w:val="36"/>
          <w:sz w:val="48"/>
          <w:szCs w:val="48"/>
          <w:lang w:eastAsia="en-GB"/>
        </w:rPr>
      </w:pPr>
      <w:bookmarkStart w:id="0" w:name="_GoBack"/>
      <w:r w:rsidRPr="00AC6C18">
        <w:rPr>
          <w:rFonts w:ascii="Times New Roman" w:hAnsi="Times New Roman"/>
          <w:b/>
          <w:bCs/>
          <w:kern w:val="36"/>
          <w:sz w:val="48"/>
          <w:szCs w:val="48"/>
          <w:lang w:eastAsia="en-GB"/>
        </w:rPr>
        <w:t>The impact of the Chiswick Curve on Gunnersbury Park</w:t>
      </w:r>
    </w:p>
    <w:bookmarkEnd w:id="0"/>
    <w:p w:rsidR="00AC6C18" w:rsidRPr="00AC6C18" w:rsidRDefault="00AC6C18" w:rsidP="00AC6C18">
      <w:pPr>
        <w:rPr>
          <w:rFonts w:ascii="Times New Roman" w:hAnsi="Times New Roman"/>
          <w:lang w:eastAsia="en-GB"/>
        </w:rPr>
      </w:pPr>
      <w:r w:rsidRPr="00AC6C18">
        <w:rPr>
          <w:rFonts w:ascii="Times New Roman" w:hAnsi="Times New Roman"/>
          <w:lang w:eastAsia="en-GB"/>
        </w:rPr>
        <w:pict>
          <v:rect id="_x0000_i1025" style="width:0;height:1.5pt" o:hralign="center" o:hrstd="t" o:hr="t" fillcolor="#a0a0a0" stroked="f"/>
        </w:pic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drawing>
          <wp:inline distT="0" distB="0" distL="0" distR="0" wp14:anchorId="524B04A0" wp14:editId="22FD6171">
            <wp:extent cx="1676400" cy="2860675"/>
            <wp:effectExtent l="0" t="0" r="0" b="0"/>
            <wp:docPr id="9" name="Picture 9" descr="The Curv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urv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860675"/>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Curve</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A planning application for a 32 storey building at the Gunnersbury Roundabout is being considered by Hounslow Council. The site is the land presently surrounded by advertising hoardings between B&amp;Q and the roundabout itself. This is “The Curve”.</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It will have a major impact on the experience of visitors in many parts of the park, and anyone looking out of the new first floor museum galleries in the Large Mansion. A great deal of effort has been put into the protection and enhancement of the significant historic views of the landscape in the restoration work, and the building is so tall it will add greatly to the experience of confinement and restriction in a landscape which offers openness and freedom. People have enough of that in their daily lives – many go to parks to experience the very opposite, fresh air, the enjoyment of the natural world, the changes of light and weather.</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developers (</w:t>
      </w:r>
      <w:proofErr w:type="spellStart"/>
      <w:r w:rsidRPr="00AC6C18">
        <w:rPr>
          <w:rFonts w:ascii="Times New Roman" w:hAnsi="Times New Roman"/>
          <w:lang w:eastAsia="en-GB"/>
        </w:rPr>
        <w:t>Starbones</w:t>
      </w:r>
      <w:proofErr w:type="spellEnd"/>
      <w:r w:rsidRPr="00AC6C18">
        <w:rPr>
          <w:rFonts w:ascii="Times New Roman" w:hAnsi="Times New Roman"/>
          <w:lang w:eastAsia="en-GB"/>
        </w:rPr>
        <w:t>) have submitted a mountain of documents, amongst which are visualisations of the impact of their building on the Park. These are such remarkable images that we thought we should publish them. Their assertions are that the building will have a moderate impact on park visitors, and if we do see it, the effect on us will be beneficial, because the architecture is so excellent.</w: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lastRenderedPageBreak/>
        <w:drawing>
          <wp:inline distT="0" distB="0" distL="0" distR="0" wp14:anchorId="13364417" wp14:editId="23DECEE5">
            <wp:extent cx="2860675" cy="2063115"/>
            <wp:effectExtent l="0" t="0" r="0" b="0"/>
            <wp:docPr id="10" name="Picture 10" descr="From north west entr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om north west entra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063115"/>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 xml:space="preserve">From </w:t>
      </w:r>
      <w:proofErr w:type="gramStart"/>
      <w:r w:rsidRPr="00AC6C18">
        <w:rPr>
          <w:rFonts w:ascii="Times New Roman" w:hAnsi="Times New Roman"/>
          <w:lang w:eastAsia="en-GB"/>
        </w:rPr>
        <w:t>north west</w:t>
      </w:r>
      <w:proofErr w:type="gramEnd"/>
      <w:r w:rsidRPr="00AC6C18">
        <w:rPr>
          <w:rFonts w:ascii="Times New Roman" w:hAnsi="Times New Roman"/>
          <w:lang w:eastAsia="en-GB"/>
        </w:rPr>
        <w:t xml:space="preserve"> entrance</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four viewpoints they chose to illustrate are from the north-west entrance (Lionel Road/ Pope’s Lane junction), from the path in front of the Temple,</w: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drawing>
          <wp:inline distT="0" distB="0" distL="0" distR="0" wp14:anchorId="684E04B8" wp14:editId="1417E2DC">
            <wp:extent cx="2860675" cy="2057400"/>
            <wp:effectExtent l="0" t="0" r="0" b="0"/>
            <wp:docPr id="11" name="Picture 11" descr="From path in front of Tem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om path in front of Temp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2057400"/>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From path in front of Temple</w:t>
      </w:r>
    </w:p>
    <w:p w:rsidR="00AC6C18" w:rsidRPr="00AC6C18" w:rsidRDefault="00AC6C18" w:rsidP="00AC6C18">
      <w:pPr>
        <w:spacing w:before="100" w:beforeAutospacing="1" w:after="100" w:afterAutospacing="1"/>
        <w:rPr>
          <w:rFonts w:ascii="Times New Roman" w:hAnsi="Times New Roman"/>
          <w:lang w:eastAsia="en-GB"/>
        </w:rPr>
      </w:pPr>
      <w:proofErr w:type="gramStart"/>
      <w:r w:rsidRPr="00AC6C18">
        <w:rPr>
          <w:rFonts w:ascii="Times New Roman" w:hAnsi="Times New Roman"/>
          <w:lang w:eastAsia="en-GB"/>
        </w:rPr>
        <w:t>from</w:t>
      </w:r>
      <w:proofErr w:type="gramEnd"/>
      <w:r w:rsidRPr="00AC6C18">
        <w:rPr>
          <w:rFonts w:ascii="Times New Roman" w:hAnsi="Times New Roman"/>
          <w:lang w:eastAsia="en-GB"/>
        </w:rPr>
        <w:t xml:space="preserve"> the terrace along the garden front of the Large Mansion,</w: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drawing>
          <wp:inline distT="0" distB="0" distL="0" distR="0" wp14:anchorId="38D18C45" wp14:editId="59FF0F4D">
            <wp:extent cx="2860675" cy="2057400"/>
            <wp:effectExtent l="0" t="0" r="0" b="0"/>
            <wp:docPr id="12" name="Picture 12" descr="From the Terra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om the Terra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2057400"/>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lastRenderedPageBreak/>
        <w:t>From the Terrace</w:t>
      </w:r>
    </w:p>
    <w:p w:rsidR="00AC6C18" w:rsidRPr="00AC6C18" w:rsidRDefault="00AC6C18" w:rsidP="00AC6C18">
      <w:pPr>
        <w:spacing w:before="100" w:beforeAutospacing="1" w:after="100" w:afterAutospacing="1"/>
        <w:rPr>
          <w:rFonts w:ascii="Times New Roman" w:hAnsi="Times New Roman"/>
          <w:lang w:eastAsia="en-GB"/>
        </w:rPr>
      </w:pPr>
      <w:proofErr w:type="gramStart"/>
      <w:r w:rsidRPr="00AC6C18">
        <w:rPr>
          <w:rFonts w:ascii="Times New Roman" w:hAnsi="Times New Roman"/>
          <w:lang w:eastAsia="en-GB"/>
        </w:rPr>
        <w:t>and</w:t>
      </w:r>
      <w:proofErr w:type="gramEnd"/>
      <w:r w:rsidRPr="00AC6C18">
        <w:rPr>
          <w:rFonts w:ascii="Times New Roman" w:hAnsi="Times New Roman"/>
          <w:lang w:eastAsia="en-GB"/>
        </w:rPr>
        <w:t xml:space="preserve"> from the lawn near the Orangery.</w: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drawing>
          <wp:inline distT="0" distB="0" distL="0" distR="0" wp14:anchorId="5CDA1BE9" wp14:editId="366DA4CB">
            <wp:extent cx="2860675" cy="2063115"/>
            <wp:effectExtent l="0" t="0" r="0" b="0"/>
            <wp:docPr id="13" name="Picture 13" descr="From the lawn near the Orange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m the lawn near the Oranger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2063115"/>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From the lawn near the Orangery</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 xml:space="preserve">In almost every case the Park’s trees obscure the view of the building and moving the camera only a foot or two, or photographing in winter, would have made a very different picture. Just over the south wall of the Park </w:t>
      </w:r>
      <w:proofErr w:type="gramStart"/>
      <w:r w:rsidRPr="00AC6C18">
        <w:rPr>
          <w:rFonts w:ascii="Times New Roman" w:hAnsi="Times New Roman"/>
          <w:lang w:eastAsia="en-GB"/>
        </w:rPr>
        <w:t>is</w:t>
      </w:r>
      <w:proofErr w:type="gramEnd"/>
      <w:r w:rsidRPr="00AC6C18">
        <w:rPr>
          <w:rFonts w:ascii="Times New Roman" w:hAnsi="Times New Roman"/>
          <w:lang w:eastAsia="en-GB"/>
        </w:rPr>
        <w:t xml:space="preserve"> the cemetery, and the view from there – without any trees – is closer to the stark reality of what anyone moving through the Park is likely to experience.</w:t>
      </w:r>
    </w:p>
    <w:p w:rsidR="00AC6C18" w:rsidRPr="00AC6C18" w:rsidRDefault="00AC6C18" w:rsidP="00AC6C18">
      <w:pPr>
        <w:rPr>
          <w:rFonts w:ascii="Times New Roman" w:hAnsi="Times New Roman"/>
          <w:lang w:eastAsia="en-GB"/>
        </w:rPr>
      </w:pPr>
      <w:r w:rsidRPr="00AC6C18">
        <w:rPr>
          <w:rFonts w:ascii="Times New Roman" w:hAnsi="Times New Roman"/>
          <w:noProof/>
          <w:color w:val="0000FF"/>
          <w:lang w:eastAsia="en-GB"/>
        </w:rPr>
        <w:drawing>
          <wp:inline distT="0" distB="0" distL="0" distR="0" wp14:anchorId="6EC2F13E" wp14:editId="47ADCE0F">
            <wp:extent cx="2860675" cy="2057400"/>
            <wp:effectExtent l="0" t="0" r="0" b="0"/>
            <wp:docPr id="14" name="Picture 14" descr="From the boundary of the Park and the Cemeter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om the boundary of the Park and the Cemeter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675" cy="2057400"/>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From the boundary of the Park and the Cemetery</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 xml:space="preserve">The final photo is an attempt to show the cumulative effect of the other planning applications for the same area – Capital Interchange Way (22 storeys) and the blocks which will finance the Brentford Stadium in Lionel Road South. The next site for development is likely to be the B&amp;Q site (next to the Curve site) and so within a short time visitors to Gunnersbury Park are likely to experience a veritable wall of high towers </w:t>
      </w:r>
      <w:r w:rsidRPr="00AC6C18">
        <w:rPr>
          <w:rFonts w:ascii="Times New Roman" w:hAnsi="Times New Roman"/>
          <w:lang w:eastAsia="en-GB"/>
        </w:rPr>
        <w:lastRenderedPageBreak/>
        <w:t>looming over their views, although the effect has been minimised by choosing this viewpoint.</w:t>
      </w:r>
      <w:r w:rsidRPr="00AC6C18">
        <w:rPr>
          <w:rFonts w:ascii="Times New Roman" w:hAnsi="Times New Roman"/>
          <w:noProof/>
          <w:color w:val="0000FF"/>
          <w:lang w:eastAsia="en-GB"/>
        </w:rPr>
        <w:drawing>
          <wp:inline distT="0" distB="0" distL="0" distR="0" wp14:anchorId="69F55813" wp14:editId="0440BD07">
            <wp:extent cx="2860675" cy="2057400"/>
            <wp:effectExtent l="0" t="0" r="0" b="0"/>
            <wp:docPr id="15" name="Picture 15" descr="from north west entrance with outlines of other development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om north west entrance with outlines of other development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0675" cy="2057400"/>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predecessor of today’s mansions was built on the high terrace in the 17th century. Maynard’s main saloon opened onto a grand balcony explicitly to enjoy the view down to the Thames and up towards Richmond Hill. The last image is a “</w:t>
      </w:r>
      <w:proofErr w:type="spellStart"/>
      <w:r w:rsidRPr="00AC6C18">
        <w:rPr>
          <w:rFonts w:ascii="Times New Roman" w:hAnsi="Times New Roman"/>
          <w:lang w:eastAsia="en-GB"/>
        </w:rPr>
        <w:t>viewshed</w:t>
      </w:r>
      <w:proofErr w:type="spellEnd"/>
      <w:r w:rsidRPr="00AC6C18">
        <w:rPr>
          <w:rFonts w:ascii="Times New Roman" w:hAnsi="Times New Roman"/>
          <w:lang w:eastAsia="en-GB"/>
        </w:rPr>
        <w:t>” developed for the Lottery bid to show how much you would have seen by standing on the terrace in the 18th century (the black dot), and you can still just get some of that today.</w:t>
      </w:r>
      <w:r w:rsidRPr="00AC6C18">
        <w:rPr>
          <w:rFonts w:ascii="Times New Roman" w:hAnsi="Times New Roman"/>
          <w:noProof/>
          <w:color w:val="0000FF"/>
          <w:lang w:eastAsia="en-GB"/>
        </w:rPr>
        <w:drawing>
          <wp:inline distT="0" distB="0" distL="0" distR="0" wp14:anchorId="1F87CF61" wp14:editId="382B72C9">
            <wp:extent cx="2860675" cy="2104390"/>
            <wp:effectExtent l="0" t="0" r="0" b="0"/>
            <wp:docPr id="16" name="Picture 16" descr="viewsh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wsh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675" cy="2104390"/>
                    </a:xfrm>
                    <a:prstGeom prst="rect">
                      <a:avLst/>
                    </a:prstGeom>
                    <a:noFill/>
                    <a:ln>
                      <a:noFill/>
                    </a:ln>
                  </pic:spPr>
                </pic:pic>
              </a:graphicData>
            </a:graphic>
          </wp:inline>
        </w:drawing>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spirit of the present restoration of the Park is to enhance the landscape and to help us appreciate the layers of history and change it has experienced. It will be wonderful when the work is done. A lot of money will be spent, and a lot of time and effort has been spent to make this happen. How much of that will be wasted if this and the other massive building schemes get approved?</w:t>
      </w:r>
    </w:p>
    <w:p w:rsidR="00AC6C18" w:rsidRPr="00AC6C18" w:rsidRDefault="00AC6C18" w:rsidP="00AC6C18">
      <w:pPr>
        <w:spacing w:before="100" w:beforeAutospacing="1" w:after="100" w:afterAutospacing="1"/>
        <w:rPr>
          <w:rFonts w:ascii="Times New Roman" w:hAnsi="Times New Roman"/>
          <w:lang w:eastAsia="en-GB"/>
        </w:rPr>
      </w:pPr>
      <w:r w:rsidRPr="00AC6C18">
        <w:rPr>
          <w:rFonts w:ascii="Times New Roman" w:hAnsi="Times New Roman"/>
          <w:lang w:eastAsia="en-GB"/>
        </w:rPr>
        <w:t>The planning application documents are at: http://planning.hounslow.gov.uk/planning_search.aspx</w:t>
      </w:r>
      <w:r w:rsidRPr="00AC6C18">
        <w:rPr>
          <w:rFonts w:ascii="Times New Roman" w:hAnsi="Times New Roman"/>
          <w:lang w:eastAsia="en-GB"/>
        </w:rPr>
        <w:br/>
        <w:t>Key in System Number: P/2015/5555 or Planning Reference: 00505/</w:t>
      </w:r>
      <w:proofErr w:type="spellStart"/>
      <w:r w:rsidRPr="00AC6C18">
        <w:rPr>
          <w:rFonts w:ascii="Times New Roman" w:hAnsi="Times New Roman"/>
          <w:lang w:eastAsia="en-GB"/>
        </w:rPr>
        <w:t>EY</w:t>
      </w:r>
      <w:proofErr w:type="spellEnd"/>
      <w:r w:rsidRPr="00AC6C18">
        <w:rPr>
          <w:rFonts w:ascii="Times New Roman" w:hAnsi="Times New Roman"/>
          <w:lang w:eastAsia="en-GB"/>
        </w:rPr>
        <w:t>/P18</w:t>
      </w:r>
      <w:r w:rsidRPr="00AC6C18">
        <w:rPr>
          <w:rFonts w:ascii="Times New Roman" w:hAnsi="Times New Roman"/>
          <w:lang w:eastAsia="en-GB"/>
        </w:rPr>
        <w:br/>
        <w:t xml:space="preserve">The document with the views is Environmental Statement Volume 3. We have put a </w:t>
      </w:r>
      <w:hyperlink r:id="rId21" w:history="1">
        <w:r w:rsidRPr="00AC6C18">
          <w:rPr>
            <w:rFonts w:ascii="Times New Roman" w:hAnsi="Times New Roman"/>
            <w:color w:val="0000FF"/>
            <w:u w:val="single"/>
            <w:lang w:eastAsia="en-GB"/>
          </w:rPr>
          <w:t>copy here</w:t>
        </w:r>
      </w:hyperlink>
      <w:r w:rsidRPr="00AC6C18">
        <w:rPr>
          <w:rFonts w:ascii="Times New Roman" w:hAnsi="Times New Roman"/>
          <w:lang w:eastAsia="en-GB"/>
        </w:rPr>
        <w:t xml:space="preserve"> – beware, it is a very large file.</w:t>
      </w:r>
      <w:r w:rsidRPr="00AC6C18">
        <w:rPr>
          <w:rFonts w:ascii="Times New Roman" w:hAnsi="Times New Roman"/>
          <w:lang w:eastAsia="en-GB"/>
        </w:rPr>
        <w:br/>
        <w:t>The deadline for comments is 1st February</w:t>
      </w:r>
      <w:r w:rsidRPr="00AC6C18">
        <w:rPr>
          <w:rFonts w:ascii="Times New Roman" w:hAnsi="Times New Roman"/>
          <w:lang w:eastAsia="en-GB"/>
        </w:rPr>
        <w:br/>
      </w:r>
      <w:proofErr w:type="gramStart"/>
      <w:r w:rsidRPr="00AC6C18">
        <w:rPr>
          <w:rFonts w:ascii="Times New Roman" w:hAnsi="Times New Roman"/>
          <w:lang w:eastAsia="en-GB"/>
        </w:rPr>
        <w:t>The</w:t>
      </w:r>
      <w:proofErr w:type="gramEnd"/>
      <w:r w:rsidRPr="00AC6C18">
        <w:rPr>
          <w:rFonts w:ascii="Times New Roman" w:hAnsi="Times New Roman"/>
          <w:lang w:eastAsia="en-GB"/>
        </w:rPr>
        <w:t xml:space="preserve"> Planning Officer is Sarah </w:t>
      </w:r>
      <w:proofErr w:type="spellStart"/>
      <w:r w:rsidRPr="00AC6C18">
        <w:rPr>
          <w:rFonts w:ascii="Times New Roman" w:hAnsi="Times New Roman"/>
          <w:lang w:eastAsia="en-GB"/>
        </w:rPr>
        <w:t>Scannell</w:t>
      </w:r>
      <w:proofErr w:type="spellEnd"/>
      <w:r w:rsidRPr="00AC6C18">
        <w:rPr>
          <w:rFonts w:ascii="Times New Roman" w:hAnsi="Times New Roman"/>
          <w:lang w:eastAsia="en-GB"/>
        </w:rPr>
        <w:t>, sarah.scannell@hounslow.gov.uk</w:t>
      </w:r>
    </w:p>
    <w:p w:rsidR="00A07BA4" w:rsidRDefault="00A07BA4"/>
    <w:sectPr w:rsidR="00A07B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18"/>
    <w:rsid w:val="004F4871"/>
    <w:rsid w:val="00A07BA4"/>
    <w:rsid w:val="00AC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18"/>
    <w:rPr>
      <w:rFonts w:ascii="Tahoma" w:hAnsi="Tahoma" w:cs="Tahoma"/>
      <w:sz w:val="16"/>
      <w:szCs w:val="16"/>
    </w:rPr>
  </w:style>
  <w:style w:type="character" w:customStyle="1" w:styleId="BalloonTextChar">
    <w:name w:val="Balloon Text Char"/>
    <w:basedOn w:val="DefaultParagraphFont"/>
    <w:link w:val="BalloonText"/>
    <w:uiPriority w:val="99"/>
    <w:semiHidden/>
    <w:rsid w:val="00AC6C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18"/>
    <w:rPr>
      <w:rFonts w:ascii="Tahoma" w:hAnsi="Tahoma" w:cs="Tahoma"/>
      <w:sz w:val="16"/>
      <w:szCs w:val="16"/>
    </w:rPr>
  </w:style>
  <w:style w:type="character" w:customStyle="1" w:styleId="BalloonTextChar">
    <w:name w:val="Balloon Text Char"/>
    <w:basedOn w:val="DefaultParagraphFont"/>
    <w:link w:val="BalloonText"/>
    <w:uiPriority w:val="99"/>
    <w:semiHidden/>
    <w:rsid w:val="00AC6C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38645">
      <w:bodyDiv w:val="1"/>
      <w:marLeft w:val="0"/>
      <w:marRight w:val="0"/>
      <w:marTop w:val="0"/>
      <w:marBottom w:val="0"/>
      <w:divBdr>
        <w:top w:val="none" w:sz="0" w:space="0" w:color="auto"/>
        <w:left w:val="none" w:sz="0" w:space="0" w:color="auto"/>
        <w:bottom w:val="none" w:sz="0" w:space="0" w:color="auto"/>
        <w:right w:val="none" w:sz="0" w:space="0" w:color="auto"/>
      </w:divBdr>
      <w:divsChild>
        <w:div w:id="859658990">
          <w:marLeft w:val="0"/>
          <w:marRight w:val="0"/>
          <w:marTop w:val="0"/>
          <w:marBottom w:val="0"/>
          <w:divBdr>
            <w:top w:val="none" w:sz="0" w:space="0" w:color="auto"/>
            <w:left w:val="none" w:sz="0" w:space="0" w:color="auto"/>
            <w:bottom w:val="none" w:sz="0" w:space="0" w:color="auto"/>
            <w:right w:val="none" w:sz="0" w:space="0" w:color="auto"/>
          </w:divBdr>
          <w:divsChild>
            <w:div w:id="1128595798">
              <w:marLeft w:val="0"/>
              <w:marRight w:val="0"/>
              <w:marTop w:val="0"/>
              <w:marBottom w:val="0"/>
              <w:divBdr>
                <w:top w:val="none" w:sz="0" w:space="0" w:color="auto"/>
                <w:left w:val="none" w:sz="0" w:space="0" w:color="auto"/>
                <w:bottom w:val="none" w:sz="0" w:space="0" w:color="auto"/>
                <w:right w:val="none" w:sz="0" w:space="0" w:color="auto"/>
              </w:divBdr>
              <w:divsChild>
                <w:div w:id="1527283546">
                  <w:marLeft w:val="0"/>
                  <w:marRight w:val="0"/>
                  <w:marTop w:val="0"/>
                  <w:marBottom w:val="0"/>
                  <w:divBdr>
                    <w:top w:val="none" w:sz="0" w:space="0" w:color="auto"/>
                    <w:left w:val="none" w:sz="0" w:space="0" w:color="auto"/>
                    <w:bottom w:val="none" w:sz="0" w:space="0" w:color="auto"/>
                    <w:right w:val="none" w:sz="0" w:space="0" w:color="auto"/>
                  </w:divBdr>
                  <w:divsChild>
                    <w:div w:id="13828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58972">
              <w:marLeft w:val="0"/>
              <w:marRight w:val="0"/>
              <w:marTop w:val="0"/>
              <w:marBottom w:val="0"/>
              <w:divBdr>
                <w:top w:val="none" w:sz="0" w:space="0" w:color="auto"/>
                <w:left w:val="none" w:sz="0" w:space="0" w:color="auto"/>
                <w:bottom w:val="none" w:sz="0" w:space="0" w:color="auto"/>
                <w:right w:val="none" w:sz="0" w:space="0" w:color="auto"/>
              </w:divBdr>
              <w:divsChild>
                <w:div w:id="1283197133">
                  <w:marLeft w:val="0"/>
                  <w:marRight w:val="0"/>
                  <w:marTop w:val="0"/>
                  <w:marBottom w:val="0"/>
                  <w:divBdr>
                    <w:top w:val="none" w:sz="0" w:space="0" w:color="auto"/>
                    <w:left w:val="none" w:sz="0" w:space="0" w:color="auto"/>
                    <w:bottom w:val="none" w:sz="0" w:space="0" w:color="auto"/>
                    <w:right w:val="none" w:sz="0" w:space="0" w:color="auto"/>
                  </w:divBdr>
                  <w:divsChild>
                    <w:div w:id="1075863510">
                      <w:marLeft w:val="0"/>
                      <w:marRight w:val="0"/>
                      <w:marTop w:val="0"/>
                      <w:marBottom w:val="0"/>
                      <w:divBdr>
                        <w:top w:val="none" w:sz="0" w:space="0" w:color="auto"/>
                        <w:left w:val="none" w:sz="0" w:space="0" w:color="auto"/>
                        <w:bottom w:val="none" w:sz="0" w:space="0" w:color="auto"/>
                        <w:right w:val="none" w:sz="0" w:space="0" w:color="auto"/>
                      </w:divBdr>
                      <w:divsChild>
                        <w:div w:id="622729943">
                          <w:marLeft w:val="0"/>
                          <w:marRight w:val="0"/>
                          <w:marTop w:val="0"/>
                          <w:marBottom w:val="0"/>
                          <w:divBdr>
                            <w:top w:val="none" w:sz="0" w:space="0" w:color="auto"/>
                            <w:left w:val="none" w:sz="0" w:space="0" w:color="auto"/>
                            <w:bottom w:val="none" w:sz="0" w:space="0" w:color="auto"/>
                            <w:right w:val="none" w:sz="0" w:space="0" w:color="auto"/>
                          </w:divBdr>
                          <w:divsChild>
                            <w:div w:id="42098235">
                              <w:marLeft w:val="0"/>
                              <w:marRight w:val="0"/>
                              <w:marTop w:val="0"/>
                              <w:marBottom w:val="0"/>
                              <w:divBdr>
                                <w:top w:val="none" w:sz="0" w:space="0" w:color="auto"/>
                                <w:left w:val="none" w:sz="0" w:space="0" w:color="auto"/>
                                <w:bottom w:val="none" w:sz="0" w:space="0" w:color="auto"/>
                                <w:right w:val="none" w:sz="0" w:space="0" w:color="auto"/>
                              </w:divBdr>
                              <w:divsChild>
                                <w:div w:id="1160776868">
                                  <w:marLeft w:val="0"/>
                                  <w:marRight w:val="0"/>
                                  <w:marTop w:val="0"/>
                                  <w:marBottom w:val="0"/>
                                  <w:divBdr>
                                    <w:top w:val="none" w:sz="0" w:space="0" w:color="auto"/>
                                    <w:left w:val="none" w:sz="0" w:space="0" w:color="auto"/>
                                    <w:bottom w:val="none" w:sz="0" w:space="0" w:color="auto"/>
                                    <w:right w:val="none" w:sz="0" w:space="0" w:color="auto"/>
                                  </w:divBdr>
                                  <w:divsChild>
                                    <w:div w:id="1934894618">
                                      <w:marLeft w:val="0"/>
                                      <w:marRight w:val="0"/>
                                      <w:marTop w:val="0"/>
                                      <w:marBottom w:val="0"/>
                                      <w:divBdr>
                                        <w:top w:val="none" w:sz="0" w:space="0" w:color="auto"/>
                                        <w:left w:val="none" w:sz="0" w:space="0" w:color="auto"/>
                                        <w:bottom w:val="none" w:sz="0" w:space="0" w:color="auto"/>
                                        <w:right w:val="none" w:sz="0" w:space="0" w:color="auto"/>
                                      </w:divBdr>
                                      <w:divsChild>
                                        <w:div w:id="1897349775">
                                          <w:marLeft w:val="0"/>
                                          <w:marRight w:val="0"/>
                                          <w:marTop w:val="0"/>
                                          <w:marBottom w:val="0"/>
                                          <w:divBdr>
                                            <w:top w:val="none" w:sz="0" w:space="0" w:color="auto"/>
                                            <w:left w:val="none" w:sz="0" w:space="0" w:color="auto"/>
                                            <w:bottom w:val="none" w:sz="0" w:space="0" w:color="auto"/>
                                            <w:right w:val="none" w:sz="0" w:space="0" w:color="auto"/>
                                          </w:divBdr>
                                          <w:divsChild>
                                            <w:div w:id="1247111705">
                                              <w:marLeft w:val="0"/>
                                              <w:marRight w:val="0"/>
                                              <w:marTop w:val="0"/>
                                              <w:marBottom w:val="0"/>
                                              <w:divBdr>
                                                <w:top w:val="none" w:sz="0" w:space="0" w:color="auto"/>
                                                <w:left w:val="none" w:sz="0" w:space="0" w:color="auto"/>
                                                <w:bottom w:val="none" w:sz="0" w:space="0" w:color="auto"/>
                                                <w:right w:val="none" w:sz="0" w:space="0" w:color="auto"/>
                                              </w:divBdr>
                                              <w:divsChild>
                                                <w:div w:id="1122842870">
                                                  <w:marLeft w:val="0"/>
                                                  <w:marRight w:val="0"/>
                                                  <w:marTop w:val="0"/>
                                                  <w:marBottom w:val="0"/>
                                                  <w:divBdr>
                                                    <w:top w:val="none" w:sz="0" w:space="0" w:color="auto"/>
                                                    <w:left w:val="none" w:sz="0" w:space="0" w:color="auto"/>
                                                    <w:bottom w:val="none" w:sz="0" w:space="0" w:color="auto"/>
                                                    <w:right w:val="none" w:sz="0" w:space="0" w:color="auto"/>
                                                  </w:divBdr>
                                                  <w:divsChild>
                                                    <w:div w:id="1346321402">
                                                      <w:marLeft w:val="0"/>
                                                      <w:marRight w:val="0"/>
                                                      <w:marTop w:val="0"/>
                                                      <w:marBottom w:val="0"/>
                                                      <w:divBdr>
                                                        <w:top w:val="none" w:sz="0" w:space="0" w:color="auto"/>
                                                        <w:left w:val="none" w:sz="0" w:space="0" w:color="auto"/>
                                                        <w:bottom w:val="none" w:sz="0" w:space="0" w:color="auto"/>
                                                        <w:right w:val="none" w:sz="0" w:space="0" w:color="auto"/>
                                                      </w:divBdr>
                                                    </w:div>
                                                    <w:div w:id="118306344">
                                                      <w:marLeft w:val="0"/>
                                                      <w:marRight w:val="0"/>
                                                      <w:marTop w:val="0"/>
                                                      <w:marBottom w:val="0"/>
                                                      <w:divBdr>
                                                        <w:top w:val="none" w:sz="0" w:space="0" w:color="auto"/>
                                                        <w:left w:val="none" w:sz="0" w:space="0" w:color="auto"/>
                                                        <w:bottom w:val="none" w:sz="0" w:space="0" w:color="auto"/>
                                                        <w:right w:val="none" w:sz="0" w:space="0" w:color="auto"/>
                                                      </w:divBdr>
                                                    </w:div>
                                                    <w:div w:id="1103845187">
                                                      <w:marLeft w:val="0"/>
                                                      <w:marRight w:val="0"/>
                                                      <w:marTop w:val="0"/>
                                                      <w:marBottom w:val="0"/>
                                                      <w:divBdr>
                                                        <w:top w:val="none" w:sz="0" w:space="0" w:color="auto"/>
                                                        <w:left w:val="none" w:sz="0" w:space="0" w:color="auto"/>
                                                        <w:bottom w:val="none" w:sz="0" w:space="0" w:color="auto"/>
                                                        <w:right w:val="none" w:sz="0" w:space="0" w:color="auto"/>
                                                      </w:divBdr>
                                                    </w:div>
                                                    <w:div w:id="948778231">
                                                      <w:marLeft w:val="0"/>
                                                      <w:marRight w:val="0"/>
                                                      <w:marTop w:val="0"/>
                                                      <w:marBottom w:val="0"/>
                                                      <w:divBdr>
                                                        <w:top w:val="none" w:sz="0" w:space="0" w:color="auto"/>
                                                        <w:left w:val="none" w:sz="0" w:space="0" w:color="auto"/>
                                                        <w:bottom w:val="none" w:sz="0" w:space="0" w:color="auto"/>
                                                        <w:right w:val="none" w:sz="0" w:space="0" w:color="auto"/>
                                                      </w:divBdr>
                                                    </w:div>
                                                    <w:div w:id="184759293">
                                                      <w:marLeft w:val="0"/>
                                                      <w:marRight w:val="0"/>
                                                      <w:marTop w:val="0"/>
                                                      <w:marBottom w:val="0"/>
                                                      <w:divBdr>
                                                        <w:top w:val="none" w:sz="0" w:space="0" w:color="auto"/>
                                                        <w:left w:val="none" w:sz="0" w:space="0" w:color="auto"/>
                                                        <w:bottom w:val="none" w:sz="0" w:space="0" w:color="auto"/>
                                                        <w:right w:val="none" w:sz="0" w:space="0" w:color="auto"/>
                                                      </w:divBdr>
                                                    </w:div>
                                                    <w:div w:id="1639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957894">
      <w:bodyDiv w:val="1"/>
      <w:marLeft w:val="0"/>
      <w:marRight w:val="0"/>
      <w:marTop w:val="0"/>
      <w:marBottom w:val="0"/>
      <w:divBdr>
        <w:top w:val="none" w:sz="0" w:space="0" w:color="auto"/>
        <w:left w:val="none" w:sz="0" w:space="0" w:color="auto"/>
        <w:bottom w:val="none" w:sz="0" w:space="0" w:color="auto"/>
        <w:right w:val="none" w:sz="0" w:space="0" w:color="auto"/>
      </w:divBdr>
      <w:divsChild>
        <w:div w:id="77797861">
          <w:marLeft w:val="0"/>
          <w:marRight w:val="0"/>
          <w:marTop w:val="0"/>
          <w:marBottom w:val="0"/>
          <w:divBdr>
            <w:top w:val="none" w:sz="0" w:space="0" w:color="auto"/>
            <w:left w:val="none" w:sz="0" w:space="0" w:color="auto"/>
            <w:bottom w:val="none" w:sz="0" w:space="0" w:color="auto"/>
            <w:right w:val="none" w:sz="0" w:space="0" w:color="auto"/>
          </w:divBdr>
          <w:divsChild>
            <w:div w:id="553124837">
              <w:marLeft w:val="0"/>
              <w:marRight w:val="0"/>
              <w:marTop w:val="0"/>
              <w:marBottom w:val="0"/>
              <w:divBdr>
                <w:top w:val="none" w:sz="0" w:space="0" w:color="auto"/>
                <w:left w:val="none" w:sz="0" w:space="0" w:color="auto"/>
                <w:bottom w:val="none" w:sz="0" w:space="0" w:color="auto"/>
                <w:right w:val="none" w:sz="0" w:space="0" w:color="auto"/>
              </w:divBdr>
              <w:divsChild>
                <w:div w:id="1242328272">
                  <w:marLeft w:val="0"/>
                  <w:marRight w:val="0"/>
                  <w:marTop w:val="0"/>
                  <w:marBottom w:val="0"/>
                  <w:divBdr>
                    <w:top w:val="none" w:sz="0" w:space="0" w:color="auto"/>
                    <w:left w:val="none" w:sz="0" w:space="0" w:color="auto"/>
                    <w:bottom w:val="none" w:sz="0" w:space="0" w:color="auto"/>
                    <w:right w:val="none" w:sz="0" w:space="0" w:color="auto"/>
                  </w:divBdr>
                  <w:divsChild>
                    <w:div w:id="1006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376">
              <w:marLeft w:val="0"/>
              <w:marRight w:val="0"/>
              <w:marTop w:val="0"/>
              <w:marBottom w:val="0"/>
              <w:divBdr>
                <w:top w:val="none" w:sz="0" w:space="0" w:color="auto"/>
                <w:left w:val="none" w:sz="0" w:space="0" w:color="auto"/>
                <w:bottom w:val="none" w:sz="0" w:space="0" w:color="auto"/>
                <w:right w:val="none" w:sz="0" w:space="0" w:color="auto"/>
              </w:divBdr>
              <w:divsChild>
                <w:div w:id="154497751">
                  <w:marLeft w:val="0"/>
                  <w:marRight w:val="0"/>
                  <w:marTop w:val="0"/>
                  <w:marBottom w:val="0"/>
                  <w:divBdr>
                    <w:top w:val="none" w:sz="0" w:space="0" w:color="auto"/>
                    <w:left w:val="none" w:sz="0" w:space="0" w:color="auto"/>
                    <w:bottom w:val="none" w:sz="0" w:space="0" w:color="auto"/>
                    <w:right w:val="none" w:sz="0" w:space="0" w:color="auto"/>
                  </w:divBdr>
                  <w:divsChild>
                    <w:div w:id="2055689843">
                      <w:marLeft w:val="0"/>
                      <w:marRight w:val="0"/>
                      <w:marTop w:val="0"/>
                      <w:marBottom w:val="0"/>
                      <w:divBdr>
                        <w:top w:val="none" w:sz="0" w:space="0" w:color="auto"/>
                        <w:left w:val="none" w:sz="0" w:space="0" w:color="auto"/>
                        <w:bottom w:val="none" w:sz="0" w:space="0" w:color="auto"/>
                        <w:right w:val="none" w:sz="0" w:space="0" w:color="auto"/>
                      </w:divBdr>
                      <w:divsChild>
                        <w:div w:id="272713122">
                          <w:marLeft w:val="0"/>
                          <w:marRight w:val="0"/>
                          <w:marTop w:val="0"/>
                          <w:marBottom w:val="0"/>
                          <w:divBdr>
                            <w:top w:val="none" w:sz="0" w:space="0" w:color="auto"/>
                            <w:left w:val="none" w:sz="0" w:space="0" w:color="auto"/>
                            <w:bottom w:val="none" w:sz="0" w:space="0" w:color="auto"/>
                            <w:right w:val="none" w:sz="0" w:space="0" w:color="auto"/>
                          </w:divBdr>
                          <w:divsChild>
                            <w:div w:id="1700397427">
                              <w:marLeft w:val="0"/>
                              <w:marRight w:val="0"/>
                              <w:marTop w:val="0"/>
                              <w:marBottom w:val="0"/>
                              <w:divBdr>
                                <w:top w:val="none" w:sz="0" w:space="0" w:color="auto"/>
                                <w:left w:val="none" w:sz="0" w:space="0" w:color="auto"/>
                                <w:bottom w:val="none" w:sz="0" w:space="0" w:color="auto"/>
                                <w:right w:val="none" w:sz="0" w:space="0" w:color="auto"/>
                              </w:divBdr>
                              <w:divsChild>
                                <w:div w:id="1493369548">
                                  <w:marLeft w:val="0"/>
                                  <w:marRight w:val="0"/>
                                  <w:marTop w:val="0"/>
                                  <w:marBottom w:val="0"/>
                                  <w:divBdr>
                                    <w:top w:val="none" w:sz="0" w:space="0" w:color="auto"/>
                                    <w:left w:val="none" w:sz="0" w:space="0" w:color="auto"/>
                                    <w:bottom w:val="none" w:sz="0" w:space="0" w:color="auto"/>
                                    <w:right w:val="none" w:sz="0" w:space="0" w:color="auto"/>
                                  </w:divBdr>
                                  <w:divsChild>
                                    <w:div w:id="885917402">
                                      <w:marLeft w:val="0"/>
                                      <w:marRight w:val="0"/>
                                      <w:marTop w:val="0"/>
                                      <w:marBottom w:val="0"/>
                                      <w:divBdr>
                                        <w:top w:val="none" w:sz="0" w:space="0" w:color="auto"/>
                                        <w:left w:val="none" w:sz="0" w:space="0" w:color="auto"/>
                                        <w:bottom w:val="none" w:sz="0" w:space="0" w:color="auto"/>
                                        <w:right w:val="none" w:sz="0" w:space="0" w:color="auto"/>
                                      </w:divBdr>
                                      <w:divsChild>
                                        <w:div w:id="471407519">
                                          <w:marLeft w:val="0"/>
                                          <w:marRight w:val="0"/>
                                          <w:marTop w:val="0"/>
                                          <w:marBottom w:val="0"/>
                                          <w:divBdr>
                                            <w:top w:val="none" w:sz="0" w:space="0" w:color="auto"/>
                                            <w:left w:val="none" w:sz="0" w:space="0" w:color="auto"/>
                                            <w:bottom w:val="none" w:sz="0" w:space="0" w:color="auto"/>
                                            <w:right w:val="none" w:sz="0" w:space="0" w:color="auto"/>
                                          </w:divBdr>
                                          <w:divsChild>
                                            <w:div w:id="855734795">
                                              <w:marLeft w:val="0"/>
                                              <w:marRight w:val="0"/>
                                              <w:marTop w:val="0"/>
                                              <w:marBottom w:val="0"/>
                                              <w:divBdr>
                                                <w:top w:val="none" w:sz="0" w:space="0" w:color="auto"/>
                                                <w:left w:val="none" w:sz="0" w:space="0" w:color="auto"/>
                                                <w:bottom w:val="none" w:sz="0" w:space="0" w:color="auto"/>
                                                <w:right w:val="none" w:sz="0" w:space="0" w:color="auto"/>
                                              </w:divBdr>
                                              <w:divsChild>
                                                <w:div w:id="1585797765">
                                                  <w:marLeft w:val="0"/>
                                                  <w:marRight w:val="0"/>
                                                  <w:marTop w:val="0"/>
                                                  <w:marBottom w:val="0"/>
                                                  <w:divBdr>
                                                    <w:top w:val="none" w:sz="0" w:space="0" w:color="auto"/>
                                                    <w:left w:val="none" w:sz="0" w:space="0" w:color="auto"/>
                                                    <w:bottom w:val="none" w:sz="0" w:space="0" w:color="auto"/>
                                                    <w:right w:val="none" w:sz="0" w:space="0" w:color="auto"/>
                                                  </w:divBdr>
                                                  <w:divsChild>
                                                    <w:div w:id="1812364149">
                                                      <w:marLeft w:val="0"/>
                                                      <w:marRight w:val="0"/>
                                                      <w:marTop w:val="0"/>
                                                      <w:marBottom w:val="0"/>
                                                      <w:divBdr>
                                                        <w:top w:val="none" w:sz="0" w:space="0" w:color="auto"/>
                                                        <w:left w:val="none" w:sz="0" w:space="0" w:color="auto"/>
                                                        <w:bottom w:val="none" w:sz="0" w:space="0" w:color="auto"/>
                                                        <w:right w:val="none" w:sz="0" w:space="0" w:color="auto"/>
                                                      </w:divBdr>
                                                    </w:div>
                                                    <w:div w:id="1870482978">
                                                      <w:marLeft w:val="0"/>
                                                      <w:marRight w:val="0"/>
                                                      <w:marTop w:val="0"/>
                                                      <w:marBottom w:val="0"/>
                                                      <w:divBdr>
                                                        <w:top w:val="none" w:sz="0" w:space="0" w:color="auto"/>
                                                        <w:left w:val="none" w:sz="0" w:space="0" w:color="auto"/>
                                                        <w:bottom w:val="none" w:sz="0" w:space="0" w:color="auto"/>
                                                        <w:right w:val="none" w:sz="0" w:space="0" w:color="auto"/>
                                                      </w:divBdr>
                                                    </w:div>
                                                    <w:div w:id="7173470">
                                                      <w:marLeft w:val="0"/>
                                                      <w:marRight w:val="0"/>
                                                      <w:marTop w:val="0"/>
                                                      <w:marBottom w:val="0"/>
                                                      <w:divBdr>
                                                        <w:top w:val="none" w:sz="0" w:space="0" w:color="auto"/>
                                                        <w:left w:val="none" w:sz="0" w:space="0" w:color="auto"/>
                                                        <w:bottom w:val="none" w:sz="0" w:space="0" w:color="auto"/>
                                                        <w:right w:val="none" w:sz="0" w:space="0" w:color="auto"/>
                                                      </w:divBdr>
                                                    </w:div>
                                                    <w:div w:id="834339179">
                                                      <w:marLeft w:val="0"/>
                                                      <w:marRight w:val="0"/>
                                                      <w:marTop w:val="0"/>
                                                      <w:marBottom w:val="0"/>
                                                      <w:divBdr>
                                                        <w:top w:val="none" w:sz="0" w:space="0" w:color="auto"/>
                                                        <w:left w:val="none" w:sz="0" w:space="0" w:color="auto"/>
                                                        <w:bottom w:val="none" w:sz="0" w:space="0" w:color="auto"/>
                                                        <w:right w:val="none" w:sz="0" w:space="0" w:color="auto"/>
                                                      </w:divBdr>
                                                    </w:div>
                                                    <w:div w:id="2100325700">
                                                      <w:marLeft w:val="0"/>
                                                      <w:marRight w:val="0"/>
                                                      <w:marTop w:val="0"/>
                                                      <w:marBottom w:val="0"/>
                                                      <w:divBdr>
                                                        <w:top w:val="none" w:sz="0" w:space="0" w:color="auto"/>
                                                        <w:left w:val="none" w:sz="0" w:space="0" w:color="auto"/>
                                                        <w:bottom w:val="none" w:sz="0" w:space="0" w:color="auto"/>
                                                        <w:right w:val="none" w:sz="0" w:space="0" w:color="auto"/>
                                                      </w:divBdr>
                                                    </w:div>
                                                    <w:div w:id="1870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unnersburyfriends.org/wp-content/uploads/2016/01/From-the-back-lawn.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gunnersburyfriends.org/Documents/00481963.pdf" TargetMode="External"/><Relationship Id="rId7" Type="http://schemas.openxmlformats.org/officeDocument/2006/relationships/hyperlink" Target="http://gunnersburyfriends.org/wp-content/uploads/2016/01/From-north-west-entrance.jpg" TargetMode="External"/><Relationship Id="rId12" Type="http://schemas.openxmlformats.org/officeDocument/2006/relationships/image" Target="media/image4.jpeg"/><Relationship Id="rId17" Type="http://schemas.openxmlformats.org/officeDocument/2006/relationships/hyperlink" Target="http://gunnersburyfriends.org/wp-content/uploads/2016/01/from-north-west-entrance-with-outlines-of-other-developments.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unnersburyfriends.org/wp-content/uploads/2016/01/From-terrace.jpg" TargetMode="External"/><Relationship Id="rId5" Type="http://schemas.openxmlformats.org/officeDocument/2006/relationships/hyperlink" Target="http://gunnersburyfriends.org/wp-content/uploads/2016/01/The-Curve.jpg" TargetMode="External"/><Relationship Id="rId15" Type="http://schemas.openxmlformats.org/officeDocument/2006/relationships/hyperlink" Target="http://gunnersburyfriends.org/wp-content/uploads/2016/01/From-the-other-side-of-the-park-wall-in-the-cemetary.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gunnersburyfriends.org/wp-content/uploads/2016/01/viewshed.jpg" TargetMode="External"/><Relationship Id="rId4" Type="http://schemas.openxmlformats.org/officeDocument/2006/relationships/webSettings" Target="webSettings.xml"/><Relationship Id="rId9" Type="http://schemas.openxmlformats.org/officeDocument/2006/relationships/hyperlink" Target="http://gunnersburyfriends.org/wp-content/uploads/2016/01/From-Temple-path.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Wisdom</dc:creator>
  <cp:lastModifiedBy>James Wisdom</cp:lastModifiedBy>
  <cp:revision>1</cp:revision>
  <dcterms:created xsi:type="dcterms:W3CDTF">2018-06-17T16:14:00Z</dcterms:created>
  <dcterms:modified xsi:type="dcterms:W3CDTF">2018-06-17T16:17:00Z</dcterms:modified>
</cp:coreProperties>
</file>